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2203" w14:textId="77777777" w:rsidR="004D4155" w:rsidRDefault="007838AF">
      <w:pPr>
        <w:pStyle w:val="BodyA"/>
        <w:spacing w:line="240" w:lineRule="auto"/>
        <w:jc w:val="center"/>
      </w:pPr>
      <w:r>
        <w:rPr>
          <w:rFonts w:ascii="Verdana" w:hAnsi="Verdana"/>
          <w:b/>
          <w:bCs/>
        </w:rPr>
        <w:t>SCHOOL OF PHILOSOPHY</w:t>
      </w:r>
    </w:p>
    <w:p w14:paraId="48F0A821" w14:textId="77777777" w:rsidR="004D4155" w:rsidRDefault="007838AF">
      <w:pPr>
        <w:pStyle w:val="BodyA"/>
        <w:spacing w:line="240" w:lineRule="auto"/>
        <w:jc w:val="center"/>
      </w:pPr>
      <w:r>
        <w:rPr>
          <w:rFonts w:ascii="Verdana" w:hAnsi="Verdana"/>
          <w:b/>
          <w:bCs/>
        </w:rPr>
        <w:t xml:space="preserve">Department of English </w:t>
      </w:r>
    </w:p>
    <w:p w14:paraId="536EC810" w14:textId="77777777" w:rsidR="004D4155" w:rsidRDefault="007838AF">
      <w:pPr>
        <w:pStyle w:val="BodyA"/>
        <w:spacing w:line="240" w:lineRule="auto"/>
        <w:jc w:val="center"/>
      </w:pPr>
      <w:r>
        <w:rPr>
          <w:b/>
          <w:bCs/>
        </w:rPr>
        <w:t xml:space="preserve">COVID-19 PREVENTIVE MEASURES </w:t>
      </w:r>
    </w:p>
    <w:p w14:paraId="5BFDF1FE" w14:textId="77777777" w:rsidR="004D4155" w:rsidRDefault="004D4155">
      <w:pPr>
        <w:pStyle w:val="BodyA"/>
        <w:spacing w:line="240" w:lineRule="auto"/>
        <w:jc w:val="center"/>
      </w:pPr>
    </w:p>
    <w:p w14:paraId="3839717E" w14:textId="77777777" w:rsidR="004D4155" w:rsidRDefault="007838AF">
      <w:pPr>
        <w:pStyle w:val="BodyA"/>
        <w:spacing w:line="240" w:lineRule="auto"/>
        <w:jc w:val="both"/>
      </w:pPr>
      <w:r>
        <w:rPr>
          <w:rFonts w:ascii="Verdana" w:hAnsi="Verdana"/>
        </w:rPr>
        <w:t xml:space="preserve">Following the recent legislation passed by the Greek government regarding the COVID-19 preventive measures, the Administration of the Department of English would like to </w:t>
      </w:r>
      <w:r>
        <w:rPr>
          <w:rFonts w:ascii="Verdana" w:hAnsi="Verdana"/>
        </w:rPr>
        <w:t>inform the undergraduate and graduate students of the following:</w:t>
      </w:r>
    </w:p>
    <w:p w14:paraId="0EC3CEE9" w14:textId="77777777" w:rsidR="004D4155" w:rsidRDefault="007838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Classes (</w:t>
      </w:r>
      <w:r>
        <w:rPr>
          <w:rFonts w:ascii="Verdana" w:hAnsi="Verdana"/>
          <w:u w:val="single"/>
        </w:rPr>
        <w:t>offline classroom teaching</w:t>
      </w:r>
      <w:r>
        <w:rPr>
          <w:rFonts w:ascii="Verdana" w:hAnsi="Verdana"/>
        </w:rPr>
        <w:t xml:space="preserve">) will start on October 4, 2021. </w:t>
      </w:r>
    </w:p>
    <w:p w14:paraId="08E575D9" w14:textId="2953B1A6" w:rsidR="004D4155" w:rsidRDefault="007838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The Dean</w:t>
      </w:r>
      <w:r>
        <w:rPr>
          <w:rFonts w:ascii="Verdana" w:hAnsi="Verdana"/>
        </w:rPr>
        <w:t>’</w:t>
      </w:r>
      <w:r>
        <w:rPr>
          <w:rFonts w:ascii="Verdana" w:hAnsi="Verdana"/>
        </w:rPr>
        <w:t>s Office has taken measures for the adequate airing, cleaning, and disinfection of all class spaces. The proper c</w:t>
      </w:r>
      <w:r>
        <w:rPr>
          <w:rFonts w:ascii="Verdana" w:hAnsi="Verdana"/>
        </w:rPr>
        <w:t>leaning/disinfecting procedures require the reduction of course time to TWO hours instead of the usual three</w:t>
      </w:r>
      <w:r>
        <w:rPr>
          <w:rFonts w:ascii="Verdana" w:hAnsi="Verdana"/>
        </w:rPr>
        <w:t xml:space="preserve"> hours per course per week. </w:t>
      </w:r>
    </w:p>
    <w:p w14:paraId="65E6B7F5" w14:textId="77777777" w:rsidR="004D4155" w:rsidRDefault="007838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use of surgical masks, and surgical masks ONLY, is MANDATORY in all of the classrooms, </w:t>
      </w:r>
      <w:proofErr w:type="spellStart"/>
      <w:r>
        <w:rPr>
          <w:rFonts w:ascii="Verdana" w:hAnsi="Verdana"/>
        </w:rPr>
        <w:t>amphitheatres</w:t>
      </w:r>
      <w:proofErr w:type="spellEnd"/>
      <w:r>
        <w:rPr>
          <w:rFonts w:ascii="Verdana" w:hAnsi="Verdana"/>
        </w:rPr>
        <w:t>, hallways, an</w:t>
      </w:r>
      <w:r>
        <w:rPr>
          <w:rFonts w:ascii="Verdana" w:hAnsi="Verdana"/>
        </w:rPr>
        <w:t>d offices of the School of Philosophy, in the student dormitory facilities, as well as in the assembly areas outside the buildings. Cloth masks are allowed only when worn over a surgical mask.</w:t>
      </w:r>
    </w:p>
    <w:p w14:paraId="5F2C1FB3" w14:textId="77777777" w:rsidR="004D4155" w:rsidRDefault="007838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Students who wish to participate in offline classroom courses a</w:t>
      </w:r>
      <w:r>
        <w:rPr>
          <w:rFonts w:ascii="Verdana" w:hAnsi="Verdana"/>
        </w:rPr>
        <w:t>re required to place their vaccination certificate, or COVID-19 recovery certificate, or negative rapid test results ON THEIR DESKS for the duration of the class/workshop/laboratory session.</w:t>
      </w:r>
    </w:p>
    <w:p w14:paraId="3AC8ECDF" w14:textId="77777777" w:rsidR="004D4155" w:rsidRDefault="007838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At the beginning of each session, the instructor has the right to</w:t>
      </w:r>
      <w:r>
        <w:rPr>
          <w:rFonts w:ascii="Verdana" w:hAnsi="Verdana"/>
        </w:rPr>
        <w:t xml:space="preserve"> check the vaccine certificate or test results or COVID-19 recovery certificate. In case the students do not demonstrate any of the above documents, the instructor is required to ask the students to leave the classroom.</w:t>
      </w:r>
    </w:p>
    <w:p w14:paraId="4933EE7E" w14:textId="77777777" w:rsidR="004D4155" w:rsidRDefault="007838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Should any student or person refuse </w:t>
      </w:r>
      <w:r>
        <w:rPr>
          <w:rFonts w:ascii="Verdana" w:hAnsi="Verdana"/>
        </w:rPr>
        <w:t>to comply with the above, instructors are expected to report this incident to the Dean</w:t>
      </w:r>
      <w:r>
        <w:rPr>
          <w:rFonts w:ascii="Verdana" w:hAnsi="Verdana"/>
        </w:rPr>
        <w:t>’</w:t>
      </w:r>
      <w:r>
        <w:rPr>
          <w:rFonts w:ascii="Verdana" w:hAnsi="Verdana"/>
        </w:rPr>
        <w:t>s Office and cancel class. Cancelled classes will NOT be made up.</w:t>
      </w:r>
    </w:p>
    <w:p w14:paraId="68513C8D" w14:textId="77777777" w:rsidR="004D4155" w:rsidRDefault="007838A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Students are strongly advised to keep informed of any relevant announcements posted on the e-class webs</w:t>
      </w:r>
      <w:r>
        <w:rPr>
          <w:rFonts w:ascii="Verdana" w:hAnsi="Verdana"/>
        </w:rPr>
        <w:t>ite, and on the website of the Department of English (</w:t>
      </w:r>
      <w:hyperlink r:id="rId7" w:history="1">
        <w:r>
          <w:rPr>
            <w:rStyle w:val="Hyperlink0"/>
            <w:rFonts w:ascii="Verdana" w:hAnsi="Verdana"/>
          </w:rPr>
          <w:t>enl.uoa.gr</w:t>
        </w:r>
      </w:hyperlink>
      <w:r>
        <w:rPr>
          <w:rStyle w:val="None"/>
          <w:rFonts w:ascii="Verdana" w:hAnsi="Verdana"/>
        </w:rPr>
        <w:t>).</w:t>
      </w:r>
    </w:p>
    <w:sectPr w:rsidR="004D41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E91C" w14:textId="77777777" w:rsidR="007838AF" w:rsidRDefault="007838AF">
      <w:r>
        <w:separator/>
      </w:r>
    </w:p>
  </w:endnote>
  <w:endnote w:type="continuationSeparator" w:id="0">
    <w:p w14:paraId="3E7FBA6A" w14:textId="77777777" w:rsidR="007838AF" w:rsidRDefault="0078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90CB" w14:textId="77777777" w:rsidR="004D4155" w:rsidRDefault="004D41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DB21" w14:textId="77777777" w:rsidR="007838AF" w:rsidRDefault="007838AF">
      <w:r>
        <w:separator/>
      </w:r>
    </w:p>
  </w:footnote>
  <w:footnote w:type="continuationSeparator" w:id="0">
    <w:p w14:paraId="59851B2A" w14:textId="77777777" w:rsidR="007838AF" w:rsidRDefault="0078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F536" w14:textId="77777777" w:rsidR="004D4155" w:rsidRDefault="004D41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EC9"/>
    <w:multiLevelType w:val="hybridMultilevel"/>
    <w:tmpl w:val="157210E2"/>
    <w:numStyleLink w:val="ImportedStyle1"/>
  </w:abstractNum>
  <w:abstractNum w:abstractNumId="1" w15:restartNumberingAfterBreak="0">
    <w:nsid w:val="4FF77C26"/>
    <w:multiLevelType w:val="hybridMultilevel"/>
    <w:tmpl w:val="157210E2"/>
    <w:styleLink w:val="ImportedStyle1"/>
    <w:lvl w:ilvl="0" w:tplc="13449E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CA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21D4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272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2080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0E0C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E2B4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4CE8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2FBE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55"/>
    <w:rsid w:val="004D4155"/>
    <w:rsid w:val="007838AF"/>
    <w:rsid w:val="00B1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AC2C99"/>
  <w15:docId w15:val="{E88ADB9D-7639-C04A-9B0E-4EC5C039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matadimakopoulou@gmail.com</cp:lastModifiedBy>
  <cp:revision>2</cp:revision>
  <dcterms:created xsi:type="dcterms:W3CDTF">2021-10-12T05:59:00Z</dcterms:created>
  <dcterms:modified xsi:type="dcterms:W3CDTF">2021-10-12T05:59:00Z</dcterms:modified>
</cp:coreProperties>
</file>